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A6" w:rsidRDefault="00CB2AA6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CB2AA6" w:rsidRDefault="007B00C8">
      <w:pPr>
        <w:pStyle w:val="Standard"/>
        <w:jc w:val="center"/>
        <w:rPr>
          <w:rFonts w:ascii="Calibri" w:hAnsi="Calibri" w:cs="Calibri"/>
          <w:b/>
          <w:color w:val="002060"/>
          <w:sz w:val="40"/>
        </w:rPr>
      </w:pPr>
      <w:r>
        <w:rPr>
          <w:rFonts w:ascii="Calibri" w:hAnsi="Calibri" w:cs="Calibri"/>
          <w:b/>
          <w:color w:val="002060"/>
          <w:sz w:val="40"/>
        </w:rPr>
        <w:t>ČESTNÉ PROHLÁŠENÍ UCHAZEČE</w:t>
      </w:r>
    </w:p>
    <w:p w:rsidR="00CB2AA6" w:rsidRDefault="00CB2AA6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6911"/>
      </w:tblGrid>
      <w:tr w:rsidR="00CB2AA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AA6" w:rsidRDefault="007B00C8">
            <w:pPr>
              <w:pStyle w:val="Standard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Název uchazeče: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AA6" w:rsidRDefault="00CB2AA6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CB2AA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AA6" w:rsidRDefault="007B00C8">
            <w:pPr>
              <w:pStyle w:val="Standard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Sídlo: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AA6" w:rsidRDefault="00CB2AA6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CB2AA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AA6" w:rsidRDefault="007B00C8">
            <w:pPr>
              <w:pStyle w:val="Standard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IČ: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AA6" w:rsidRDefault="00CB2AA6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CB2AA6" w:rsidRDefault="00CB2AA6">
      <w:pPr>
        <w:pStyle w:val="Textbody"/>
        <w:ind w:left="15"/>
        <w:jc w:val="both"/>
        <w:rPr>
          <w:rFonts w:ascii="Calibri" w:hAnsi="Calibri" w:cs="Calibri"/>
          <w:i/>
          <w:color w:val="C00000"/>
          <w:sz w:val="24"/>
          <w:szCs w:val="24"/>
        </w:rPr>
      </w:pPr>
    </w:p>
    <w:p w:rsidR="00CB2AA6" w:rsidRDefault="00CB2AA6">
      <w:pPr>
        <w:pStyle w:val="Textbody"/>
        <w:ind w:left="15"/>
        <w:jc w:val="both"/>
        <w:rPr>
          <w:rFonts w:ascii="Calibri" w:hAnsi="Calibri" w:cs="Calibri"/>
          <w:i/>
          <w:color w:val="C00000"/>
          <w:sz w:val="24"/>
          <w:szCs w:val="24"/>
        </w:rPr>
      </w:pPr>
    </w:p>
    <w:p w:rsidR="00CB2AA6" w:rsidRDefault="007B00C8">
      <w:pPr>
        <w:pStyle w:val="Textbody"/>
        <w:ind w:left="1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Výše uvedený uchazeč o veřejnou zakázku malého rozsahu s názvem:</w:t>
      </w:r>
    </w:p>
    <w:p w:rsidR="00CB2AA6" w:rsidRDefault="00CB2AA6">
      <w:pPr>
        <w:pStyle w:val="Textbody"/>
        <w:ind w:left="15"/>
        <w:jc w:val="both"/>
        <w:rPr>
          <w:rFonts w:ascii="Calibri" w:hAnsi="Calibri" w:cs="Calibri"/>
          <w:sz w:val="24"/>
          <w:szCs w:val="24"/>
        </w:rPr>
      </w:pPr>
    </w:p>
    <w:p w:rsidR="00CB2AA6" w:rsidRDefault="007B00C8">
      <w:pPr>
        <w:pStyle w:val="Textbody"/>
        <w:ind w:left="15"/>
        <w:jc w:val="center"/>
        <w:rPr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 xml:space="preserve">Opravy místních komunikací v obci Hrádek, Návsí, </w:t>
      </w:r>
      <w:r>
        <w:rPr>
          <w:rFonts w:ascii="Calibri" w:hAnsi="Calibri" w:cs="Calibri"/>
          <w:b/>
          <w:bCs/>
          <w:sz w:val="24"/>
          <w:szCs w:val="24"/>
        </w:rPr>
        <w:t>Nýdek</w:t>
      </w:r>
      <w:r>
        <w:rPr>
          <w:rFonts w:ascii="Calibri" w:hAnsi="Calibri" w:cs="Calibri"/>
          <w:b/>
          <w:bCs/>
          <w:sz w:val="24"/>
          <w:szCs w:val="24"/>
        </w:rPr>
        <w:t>“</w:t>
      </w:r>
    </w:p>
    <w:p w:rsidR="00CB2AA6" w:rsidRDefault="00CB2AA6">
      <w:pPr>
        <w:pStyle w:val="Textbody"/>
        <w:ind w:left="15"/>
        <w:jc w:val="both"/>
        <w:rPr>
          <w:rFonts w:ascii="Calibri" w:hAnsi="Calibri" w:cs="Calibri"/>
          <w:sz w:val="24"/>
          <w:szCs w:val="24"/>
        </w:rPr>
      </w:pPr>
    </w:p>
    <w:p w:rsidR="00CB2AA6" w:rsidRDefault="007B00C8">
      <w:pPr>
        <w:pStyle w:val="Textbody"/>
        <w:ind w:left="1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tímto čestně prohlašuje, že</w:t>
      </w:r>
    </w:p>
    <w:p w:rsidR="00CB2AA6" w:rsidRDefault="00CB2AA6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</w:rPr>
      </w:pPr>
    </w:p>
    <w:p w:rsidR="00CB2AA6" w:rsidRDefault="007B00C8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CB2AA6" w:rsidRDefault="007B00C8">
      <w:pPr>
        <w:pStyle w:val="Textpsmene"/>
        <w:numPr>
          <w:ilvl w:val="0"/>
          <w:numId w:val="17"/>
        </w:numPr>
        <w:ind w:left="0" w:right="-31" w:hanging="371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nebyl pravomocně odsouzen pro trestný čin, jehož skutková podstata souvisí s předmětem podnikání dodavatele podle zvláštních právních předpisů nebo došlo</w:t>
      </w:r>
      <w:r>
        <w:rPr>
          <w:rFonts w:ascii="Calibri" w:hAnsi="Calibri" w:cs="Calibri"/>
        </w:rPr>
        <w:t xml:space="preserve"> k zahlazení odsouzení za spáchání takového trestného činu,</w:t>
      </w:r>
    </w:p>
    <w:p w:rsidR="00CB2AA6" w:rsidRDefault="00CB2AA6">
      <w:pPr>
        <w:pStyle w:val="Textpsmene"/>
        <w:ind w:left="1080" w:right="-31"/>
        <w:outlineLvl w:val="9"/>
        <w:rPr>
          <w:rFonts w:ascii="Calibri" w:hAnsi="Calibri" w:cs="Calibri"/>
        </w:rPr>
      </w:pPr>
    </w:p>
    <w:p w:rsidR="00CB2AA6" w:rsidRDefault="007B00C8">
      <w:pPr>
        <w:pStyle w:val="Textpsmene"/>
        <w:numPr>
          <w:ilvl w:val="0"/>
          <w:numId w:val="8"/>
        </w:numPr>
        <w:ind w:left="0" w:right="-31" w:firstLine="0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vůči jehož majetku neprobíhá nebo v posledních 3 letech neproběhlo insolvenční řízení, v němž bylo vydáno rozhodnutí o úpadku nebo insolvenční návrh nebyl zamítnut proto, že majetek nedostačuje k</w:t>
      </w:r>
      <w:r>
        <w:rPr>
          <w:rFonts w:ascii="Calibri" w:hAnsi="Calibri" w:cs="Calibri"/>
        </w:rPr>
        <w:t> úhradě nákladů insolvenčního řízení, nebo nebyl konkurs zrušen proto, že majetek byl zcela nepostačující nebo zavedena nucená správa podle zvláštních právních předpisů,</w:t>
      </w:r>
    </w:p>
    <w:p w:rsidR="00CB2AA6" w:rsidRDefault="00CB2AA6">
      <w:pPr>
        <w:pStyle w:val="Textpsmene"/>
        <w:ind w:left="1080" w:right="-31"/>
        <w:outlineLvl w:val="9"/>
        <w:rPr>
          <w:rFonts w:ascii="Calibri" w:hAnsi="Calibri" w:cs="Calibri"/>
        </w:rPr>
      </w:pPr>
    </w:p>
    <w:p w:rsidR="00CB2AA6" w:rsidRDefault="007B00C8">
      <w:pPr>
        <w:pStyle w:val="Textpsmene"/>
        <w:numPr>
          <w:ilvl w:val="0"/>
          <w:numId w:val="8"/>
        </w:numPr>
        <w:ind w:left="0" w:right="-31" w:firstLine="0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není v likvidaci,</w:t>
      </w:r>
    </w:p>
    <w:p w:rsidR="00CB2AA6" w:rsidRDefault="00CB2AA6">
      <w:pPr>
        <w:pStyle w:val="Textpsmene"/>
        <w:ind w:right="-31"/>
        <w:outlineLvl w:val="9"/>
        <w:rPr>
          <w:rFonts w:ascii="Calibri" w:hAnsi="Calibri" w:cs="Calibri"/>
        </w:rPr>
      </w:pPr>
    </w:p>
    <w:p w:rsidR="00CB2AA6" w:rsidRDefault="007B00C8">
      <w:pPr>
        <w:pStyle w:val="Textpsmene"/>
        <w:numPr>
          <w:ilvl w:val="0"/>
          <w:numId w:val="8"/>
        </w:numPr>
        <w:ind w:left="0" w:right="-31" w:firstLine="0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není veden v rejstříku osob se zákazem plnění veřejných zakázek.</w:t>
      </w:r>
    </w:p>
    <w:p w:rsidR="00CB2AA6" w:rsidRDefault="007B00C8">
      <w:pPr>
        <w:pStyle w:val="Standard"/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B2AA6" w:rsidRDefault="00CB2AA6">
      <w:pPr>
        <w:pStyle w:val="Standard"/>
        <w:shd w:val="clear" w:color="auto" w:fill="FFFFFF"/>
        <w:jc w:val="both"/>
        <w:rPr>
          <w:rFonts w:ascii="Calibri" w:hAnsi="Calibri" w:cs="Calibri"/>
        </w:rPr>
      </w:pPr>
    </w:p>
    <w:p w:rsidR="00CB2AA6" w:rsidRDefault="00CB2AA6">
      <w:pPr>
        <w:pStyle w:val="Standard"/>
        <w:shd w:val="clear" w:color="auto" w:fill="FFFFFF"/>
        <w:spacing w:line="360" w:lineRule="auto"/>
        <w:rPr>
          <w:rFonts w:ascii="Calibri" w:hAnsi="Calibri" w:cs="Calibri"/>
        </w:rPr>
      </w:pPr>
    </w:p>
    <w:p w:rsidR="00CB2AA6" w:rsidRDefault="007B00C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    ....................... dne   .............. 2014</w:t>
      </w:r>
    </w:p>
    <w:p w:rsidR="00CB2AA6" w:rsidRDefault="00CB2AA6">
      <w:pPr>
        <w:pStyle w:val="Standard"/>
        <w:jc w:val="both"/>
        <w:rPr>
          <w:rFonts w:ascii="Calibri" w:hAnsi="Calibri" w:cs="Calibri"/>
        </w:rPr>
      </w:pPr>
    </w:p>
    <w:p w:rsidR="00CB2AA6" w:rsidRDefault="00CB2AA6">
      <w:pPr>
        <w:pStyle w:val="Standard"/>
        <w:jc w:val="both"/>
        <w:rPr>
          <w:rFonts w:ascii="Calibri" w:hAnsi="Calibri" w:cs="Calibri"/>
          <w:bCs/>
          <w:iCs/>
          <w:color w:val="FF00FF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6"/>
        <w:gridCol w:w="5210"/>
      </w:tblGrid>
      <w:tr w:rsidR="00CB2AA6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AA6" w:rsidRDefault="007B00C8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oprávněná za uchazeče jednat</w:t>
            </w:r>
          </w:p>
          <w:p w:rsidR="00CB2AA6" w:rsidRDefault="007B00C8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Titul, jméno a příjmení, funkce: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AA6" w:rsidRDefault="00CB2AA6">
            <w:pPr>
              <w:pStyle w:val="Standard"/>
              <w:rPr>
                <w:sz w:val="20"/>
                <w:szCs w:val="20"/>
              </w:rPr>
            </w:pPr>
          </w:p>
        </w:tc>
      </w:tr>
      <w:tr w:rsidR="00CB2AA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AA6" w:rsidRDefault="007B00C8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Podpis: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AA6" w:rsidRDefault="00CB2AA6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CB2AA6" w:rsidRDefault="007B00C8">
      <w:pPr>
        <w:pStyle w:val="Standard"/>
        <w:ind w:left="3969"/>
        <w:rPr>
          <w:rFonts w:ascii="Calibri" w:hAnsi="Calibri" w:cs="Calibri"/>
          <w:i/>
          <w:color w:val="C00000"/>
        </w:rPr>
      </w:pPr>
      <w:r>
        <w:rPr>
          <w:rFonts w:ascii="Calibri" w:hAnsi="Calibri" w:cs="Calibri"/>
          <w:i/>
          <w:color w:val="C00000"/>
        </w:rPr>
        <w:t xml:space="preserve">                   </w:t>
      </w:r>
    </w:p>
    <w:sectPr w:rsidR="00CB2AA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8" w:bottom="710" w:left="1418" w:header="426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C8" w:rsidRDefault="007B00C8">
      <w:pPr>
        <w:spacing w:after="0" w:line="240" w:lineRule="auto"/>
      </w:pPr>
      <w:r>
        <w:separator/>
      </w:r>
    </w:p>
  </w:endnote>
  <w:endnote w:type="continuationSeparator" w:id="0">
    <w:p w:rsidR="007B00C8" w:rsidRDefault="007B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D" w:rsidRDefault="007B00C8">
    <w:pPr>
      <w:pStyle w:val="Zpat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D" w:rsidRDefault="007B00C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D" w:rsidRDefault="007B00C8">
    <w:pPr>
      <w:pStyle w:val="Zpat"/>
      <w:tabs>
        <w:tab w:val="center" w:pos="5102"/>
        <w:tab w:val="left" w:pos="6090"/>
      </w:tabs>
      <w:jc w:val="center"/>
    </w:pPr>
    <w:r>
      <w:rPr>
        <w:rFonts w:ascii="Calibri" w:hAnsi="Calibri" w:cs="Calibri"/>
        <w:sz w:val="16"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740D6">
      <w:rPr>
        <w:noProof/>
      </w:rPr>
      <w:t>1</w:t>
    </w:r>
    <w:r>
      <w:fldChar w:fldCharType="end"/>
    </w:r>
    <w:r>
      <w:rPr>
        <w:rFonts w:ascii="Calibri" w:hAnsi="Calibri" w:cs="Calibri"/>
        <w:bCs/>
        <w:sz w:val="16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4740D6">
      <w:rPr>
        <w:noProof/>
      </w:rPr>
      <w:t>1</w:t>
    </w:r>
    <w:r>
      <w:fldChar w:fldCharType="end"/>
    </w:r>
  </w:p>
  <w:p w:rsidR="00D63EBD" w:rsidRDefault="007B00C8">
    <w:pPr>
      <w:pStyle w:val="Zpat"/>
      <w:jc w:val="center"/>
    </w:pPr>
    <w:r>
      <w:rPr>
        <w:rFonts w:ascii="Calibri" w:hAnsi="Calibri" w:cs="Calibri"/>
        <w:bCs/>
        <w:sz w:val="16"/>
      </w:rPr>
      <w:t xml:space="preserve">Formulář - </w:t>
    </w:r>
    <w:r>
      <w:rPr>
        <w:rFonts w:ascii="Calibri" w:hAnsi="Calibri" w:cs="Calibri"/>
        <w:sz w:val="16"/>
      </w:rPr>
      <w:t>čestné prohlášení uchazeče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C8" w:rsidRDefault="007B00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00C8" w:rsidRDefault="007B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D" w:rsidRDefault="007B00C8">
    <w:pPr>
      <w:pStyle w:val="Standard"/>
      <w:rPr>
        <w:rFonts w:ascii="Calibri" w:hAnsi="Calibri" w:cs="Calibri"/>
        <w:b/>
        <w:color w:val="002060"/>
        <w:sz w:val="32"/>
      </w:rPr>
    </w:pPr>
  </w:p>
  <w:p w:rsidR="00D63EBD" w:rsidRDefault="007B00C8">
    <w:pPr>
      <w:pStyle w:val="Standard"/>
    </w:pPr>
    <w:r>
      <w:rPr>
        <w:rFonts w:ascii="Calibri" w:hAnsi="Calibri" w:cs="Calibri"/>
        <w:b/>
        <w:color w:val="002060"/>
        <w:sz w:val="32"/>
      </w:rPr>
      <w:t>Příloha č. 2</w:t>
    </w:r>
    <w:r>
      <w:rPr>
        <w:rFonts w:ascii="Calibri" w:hAnsi="Calibri" w:cs="Calibri"/>
        <w:b/>
        <w:color w:val="00206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190"/>
    <w:multiLevelType w:val="multilevel"/>
    <w:tmpl w:val="8F66C664"/>
    <w:styleLink w:val="WWNum3"/>
    <w:lvl w:ilvl="0">
      <w:start w:val="1"/>
      <w:numFmt w:val="lowerLetter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1.%2.%3."/>
      <w:lvlJc w:val="right"/>
      <w:pPr>
        <w:ind w:left="2803" w:hanging="180"/>
      </w:pPr>
    </w:lvl>
    <w:lvl w:ilvl="3">
      <w:start w:val="1"/>
      <w:numFmt w:val="decimal"/>
      <w:lvlText w:val="%1.%2.%3.%4."/>
      <w:lvlJc w:val="left"/>
      <w:pPr>
        <w:ind w:left="3523" w:hanging="360"/>
      </w:pPr>
    </w:lvl>
    <w:lvl w:ilvl="4">
      <w:start w:val="1"/>
      <w:numFmt w:val="lowerLetter"/>
      <w:lvlText w:val="%1.%2.%3.%4.%5."/>
      <w:lvlJc w:val="left"/>
      <w:pPr>
        <w:ind w:left="4243" w:hanging="360"/>
      </w:pPr>
    </w:lvl>
    <w:lvl w:ilvl="5">
      <w:start w:val="1"/>
      <w:numFmt w:val="lowerRoman"/>
      <w:lvlText w:val="%1.%2.%3.%4.%5.%6."/>
      <w:lvlJc w:val="right"/>
      <w:pPr>
        <w:ind w:left="4963" w:hanging="180"/>
      </w:pPr>
    </w:lvl>
    <w:lvl w:ilvl="6">
      <w:start w:val="1"/>
      <w:numFmt w:val="decimal"/>
      <w:lvlText w:val="%1.%2.%3.%4.%5.%6.%7."/>
      <w:lvlJc w:val="left"/>
      <w:pPr>
        <w:ind w:left="5683" w:hanging="360"/>
      </w:pPr>
    </w:lvl>
    <w:lvl w:ilvl="7">
      <w:start w:val="1"/>
      <w:numFmt w:val="lowerLetter"/>
      <w:lvlText w:val="%1.%2.%3.%4.%5.%6.%7.%8."/>
      <w:lvlJc w:val="left"/>
      <w:pPr>
        <w:ind w:left="6403" w:hanging="360"/>
      </w:pPr>
    </w:lvl>
    <w:lvl w:ilvl="8">
      <w:start w:val="1"/>
      <w:numFmt w:val="lowerRoman"/>
      <w:lvlText w:val="%1.%2.%3.%4.%5.%6.%7.%8.%9."/>
      <w:lvlJc w:val="right"/>
      <w:pPr>
        <w:ind w:left="7123" w:hanging="180"/>
      </w:pPr>
    </w:lvl>
  </w:abstractNum>
  <w:abstractNum w:abstractNumId="1" w15:restartNumberingAfterBreak="0">
    <w:nsid w:val="0E2B377B"/>
    <w:multiLevelType w:val="multilevel"/>
    <w:tmpl w:val="3A9822F0"/>
    <w:styleLink w:val="WWNum10"/>
    <w:lvl w:ilvl="0">
      <w:start w:val="1"/>
      <w:numFmt w:val="lowerLetter"/>
      <w:lvlText w:val="%1)"/>
      <w:lvlJc w:val="left"/>
      <w:pPr>
        <w:ind w:left="12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F71938"/>
    <w:multiLevelType w:val="multilevel"/>
    <w:tmpl w:val="3C4A52D4"/>
    <w:styleLink w:val="WWNum6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6E5211"/>
    <w:multiLevelType w:val="multilevel"/>
    <w:tmpl w:val="223814D6"/>
    <w:styleLink w:val="WWNum14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1A22F87"/>
    <w:multiLevelType w:val="multilevel"/>
    <w:tmpl w:val="192E732A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1DEB70B4"/>
    <w:multiLevelType w:val="multilevel"/>
    <w:tmpl w:val="EF460048"/>
    <w:styleLink w:val="WWNum2"/>
    <w:lvl w:ilvl="0">
      <w:numFmt w:val="bullet"/>
      <w:lvlText w:val=""/>
      <w:lvlJc w:val="left"/>
      <w:pPr>
        <w:ind w:left="720" w:hanging="360"/>
      </w:pPr>
      <w:rPr>
        <w:color w:val="FF000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69150C0"/>
    <w:multiLevelType w:val="multilevel"/>
    <w:tmpl w:val="2446F106"/>
    <w:styleLink w:val="WWNum1"/>
    <w:lvl w:ilvl="0">
      <w:start w:val="1"/>
      <w:numFmt w:val="decimal"/>
      <w:lvlText w:val="(%1)"/>
      <w:lvlJc w:val="left"/>
      <w:pPr>
        <w:ind w:left="72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425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33422937"/>
    <w:multiLevelType w:val="multilevel"/>
    <w:tmpl w:val="A2787D7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686782F"/>
    <w:multiLevelType w:val="multilevel"/>
    <w:tmpl w:val="FD08C310"/>
    <w:styleLink w:val="WWNum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49B328F7"/>
    <w:multiLevelType w:val="multilevel"/>
    <w:tmpl w:val="981CE990"/>
    <w:styleLink w:val="WWNum1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B872C57"/>
    <w:multiLevelType w:val="multilevel"/>
    <w:tmpl w:val="5C40A194"/>
    <w:styleLink w:val="Outline"/>
    <w:lvl w:ilvl="0">
      <w:start w:val="1"/>
      <w:numFmt w:val="decimal"/>
      <w:lvlText w:val="(%1)"/>
      <w:lvlJc w:val="left"/>
      <w:pPr>
        <w:ind w:left="432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519164C1"/>
    <w:multiLevelType w:val="multilevel"/>
    <w:tmpl w:val="33BAB184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4766F67"/>
    <w:multiLevelType w:val="multilevel"/>
    <w:tmpl w:val="0358B6C4"/>
    <w:styleLink w:val="WWNum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56BA5BD5"/>
    <w:multiLevelType w:val="multilevel"/>
    <w:tmpl w:val="82C08D38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650126B0"/>
    <w:multiLevelType w:val="multilevel"/>
    <w:tmpl w:val="CCC2A954"/>
    <w:styleLink w:val="WWNum15"/>
    <w:lvl w:ilvl="0">
      <w:start w:val="1"/>
      <w:numFmt w:val="lowerLetter"/>
      <w:lvlText w:val="%1)"/>
      <w:lvlJc w:val="left"/>
      <w:pPr>
        <w:ind w:left="126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793400"/>
    <w:multiLevelType w:val="multilevel"/>
    <w:tmpl w:val="3C0AB1C4"/>
    <w:styleLink w:val="WWNum13"/>
    <w:lvl w:ilvl="0">
      <w:start w:val="1"/>
      <w:numFmt w:val="decimal"/>
      <w:lvlText w:val="%1."/>
      <w:lvlJc w:val="left"/>
      <w:pPr>
        <w:ind w:left="465" w:hanging="40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9"/>
  </w:num>
  <w:num w:numId="14">
    <w:abstractNumId w:val="15"/>
  </w:num>
  <w:num w:numId="15">
    <w:abstractNumId w:val="3"/>
  </w:num>
  <w:num w:numId="16">
    <w:abstractNumId w:val="14"/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2AA6"/>
    <w:rsid w:val="004740D6"/>
    <w:rsid w:val="007B00C8"/>
    <w:rsid w:val="00C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3B70D-B9BB-4E83-B925-2F7F245F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Courier New" w:hAnsi="Courier New" w:cs="Courier New"/>
      <w:sz w:val="16"/>
      <w:szCs w:val="16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xtpsmene">
    <w:name w:val="Text písmene"/>
    <w:basedOn w:val="Standard"/>
    <w:pPr>
      <w:jc w:val="both"/>
      <w:outlineLvl w:val="1"/>
    </w:pPr>
  </w:style>
  <w:style w:type="paragraph" w:customStyle="1" w:styleId="Textodstavce">
    <w:name w:val="Text odstavce"/>
    <w:basedOn w:val="Standard"/>
    <w:pPr>
      <w:tabs>
        <w:tab w:val="left" w:pos="851"/>
      </w:tabs>
      <w:spacing w:before="120" w:after="120"/>
      <w:jc w:val="both"/>
      <w:outlineLvl w:val="0"/>
    </w:pPr>
  </w:style>
  <w:style w:type="paragraph" w:customStyle="1" w:styleId="NormalJustified">
    <w:name w:val="Normal (Justified)"/>
    <w:basedOn w:val="Standard"/>
    <w:pPr>
      <w:widowControl w:val="0"/>
      <w:jc w:val="both"/>
    </w:pPr>
    <w:rPr>
      <w:szCs w:val="20"/>
    </w:rPr>
  </w:style>
  <w:style w:type="paragraph" w:customStyle="1" w:styleId="Textbodyindent">
    <w:name w:val="Text body indent"/>
    <w:basedOn w:val="Standard"/>
    <w:pPr>
      <w:spacing w:before="120" w:after="120" w:line="280" w:lineRule="atLeast"/>
      <w:ind w:left="283"/>
    </w:pPr>
    <w:rPr>
      <w:lang w:eastAsia="ar-SA"/>
    </w:rPr>
  </w:style>
  <w:style w:type="paragraph" w:customStyle="1" w:styleId="xmsolistparagraph">
    <w:name w:val="x_msolistparagraph"/>
    <w:basedOn w:val="Standard"/>
    <w:pPr>
      <w:spacing w:before="100" w:after="10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1Char">
    <w:name w:val="Nadpis 1 Char"/>
    <w:basedOn w:val="Standardnpsmoodstavce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Pr>
      <w:rFonts w:cs="Times New Roman"/>
    </w:rPr>
  </w:style>
  <w:style w:type="character" w:customStyle="1" w:styleId="Zkladntext3Char">
    <w:name w:val="Základní text 3 Char"/>
    <w:basedOn w:val="Standardnpsmoodstavc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FF000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color w:val="000000"/>
    </w:rPr>
  </w:style>
  <w:style w:type="character" w:customStyle="1" w:styleId="ListLabel6">
    <w:name w:val="ListLabel 6"/>
    <w:rPr>
      <w:rFonts w:eastAsia="Times New Roman" w:cs="Times New Roman"/>
      <w:b w:val="0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Starosta</cp:lastModifiedBy>
  <cp:revision>2</cp:revision>
  <cp:lastPrinted>2015-09-15T11:36:00Z</cp:lastPrinted>
  <dcterms:created xsi:type="dcterms:W3CDTF">2016-06-03T10:59:00Z</dcterms:created>
  <dcterms:modified xsi:type="dcterms:W3CDTF">2016-06-03T10:59:00Z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