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110DAB">
        <w:rPr>
          <w:b/>
          <w:sz w:val="28"/>
          <w:szCs w:val="28"/>
        </w:rPr>
        <w:t xml:space="preserve"> </w:t>
      </w:r>
      <w:r w:rsidR="00F4417C">
        <w:rPr>
          <w:b/>
          <w:sz w:val="28"/>
          <w:szCs w:val="28"/>
        </w:rPr>
        <w:t>4</w:t>
      </w:r>
      <w:r w:rsidRPr="00182F93">
        <w:rPr>
          <w:b/>
          <w:sz w:val="28"/>
          <w:szCs w:val="28"/>
        </w:rPr>
        <w:t xml:space="preserve">.schůze konané dne </w:t>
      </w:r>
      <w:r w:rsidR="00F4417C">
        <w:rPr>
          <w:b/>
          <w:sz w:val="28"/>
          <w:szCs w:val="28"/>
        </w:rPr>
        <w:t xml:space="preserve">10.září </w:t>
      </w:r>
      <w:r w:rsidRPr="00182F93">
        <w:rPr>
          <w:b/>
          <w:sz w:val="28"/>
          <w:szCs w:val="28"/>
        </w:rPr>
        <w:t>201</w:t>
      </w:r>
      <w:r w:rsidR="00110DAB">
        <w:rPr>
          <w:b/>
          <w:sz w:val="28"/>
          <w:szCs w:val="28"/>
        </w:rPr>
        <w:t>5</w:t>
      </w:r>
    </w:p>
    <w:p w:rsidR="00110DAB" w:rsidRPr="00CB42DD" w:rsidRDefault="00110DAB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</w:t>
      </w:r>
      <w:r w:rsidR="00F4417C">
        <w:t>Dorda Rudolf,</w:t>
      </w:r>
      <w:r>
        <w:t>Dudys Petr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 xml:space="preserve"> </w:t>
      </w:r>
      <w:r>
        <w:t xml:space="preserve">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CD48C1" w:rsidRDefault="00CD48C1" w:rsidP="00382F43">
      <w:pPr>
        <w:pStyle w:val="Zkladntext2"/>
        <w:jc w:val="left"/>
        <w:rPr>
          <w:b/>
          <w:i w:val="0"/>
        </w:rPr>
      </w:pPr>
    </w:p>
    <w:p w:rsidR="00945A5C" w:rsidRPr="00E32656" w:rsidRDefault="00945A5C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b/>
          <w:i w:val="0"/>
        </w:rPr>
      </w:pPr>
    </w:p>
    <w:p w:rsidR="002B3CFE" w:rsidRPr="00A83783" w:rsidRDefault="00E24955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</w:t>
      </w:r>
      <w:r w:rsidR="00056336">
        <w:rPr>
          <w:b/>
          <w:i w:val="0"/>
        </w:rPr>
        <w:t xml:space="preserve">Rozpočtové opatření č. </w:t>
      </w:r>
      <w:r w:rsidR="00945A5C">
        <w:rPr>
          <w:b/>
          <w:i w:val="0"/>
        </w:rPr>
        <w:t>X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110DAB">
        <w:rPr>
          <w:b/>
          <w:i w:val="0"/>
        </w:rPr>
        <w:t>5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1027D8" w:rsidRPr="00945A5C" w:rsidRDefault="001027D8" w:rsidP="00E24955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945A5C">
        <w:rPr>
          <w:b/>
          <w:i w:val="0"/>
        </w:rPr>
        <w:t>X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110DAB">
        <w:rPr>
          <w:b/>
          <w:i w:val="0"/>
        </w:rPr>
        <w:t>5</w:t>
      </w:r>
      <w:r>
        <w:rPr>
          <w:i w:val="0"/>
        </w:rPr>
        <w:t xml:space="preserve">, </w:t>
      </w:r>
      <w:r w:rsidRPr="006E60EA">
        <w:rPr>
          <w:b/>
          <w:i w:val="0"/>
        </w:rPr>
        <w:t xml:space="preserve">který předkládá </w:t>
      </w:r>
      <w:r w:rsidR="00110DAB">
        <w:rPr>
          <w:b/>
          <w:i w:val="0"/>
        </w:rPr>
        <w:t xml:space="preserve"> Zastupitelstvu o</w:t>
      </w:r>
      <w:r w:rsidR="00251459">
        <w:rPr>
          <w:b/>
          <w:i w:val="0"/>
        </w:rPr>
        <w:t xml:space="preserve">bce Hrádek na </w:t>
      </w:r>
      <w:r w:rsidR="002234F4">
        <w:rPr>
          <w:b/>
          <w:i w:val="0"/>
        </w:rPr>
        <w:t>1</w:t>
      </w:r>
      <w:r w:rsidR="00945A5C">
        <w:rPr>
          <w:b/>
          <w:i w:val="0"/>
        </w:rPr>
        <w:t>6</w:t>
      </w:r>
      <w:r w:rsidR="00251459">
        <w:rPr>
          <w:b/>
          <w:i w:val="0"/>
        </w:rPr>
        <w:t>.</w:t>
      </w:r>
      <w:r w:rsidR="00110DAB">
        <w:rPr>
          <w:b/>
          <w:i w:val="0"/>
        </w:rPr>
        <w:t>0</w:t>
      </w:r>
      <w:r w:rsidR="00945A5C">
        <w:rPr>
          <w:b/>
          <w:i w:val="0"/>
        </w:rPr>
        <w:t>9</w:t>
      </w:r>
      <w:r w:rsidR="00251459">
        <w:rPr>
          <w:b/>
          <w:i w:val="0"/>
        </w:rPr>
        <w:t>.201</w:t>
      </w:r>
      <w:r w:rsidR="00110DAB">
        <w:rPr>
          <w:b/>
          <w:i w:val="0"/>
        </w:rPr>
        <w:t>5</w:t>
      </w:r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>
        <w:rPr>
          <w:i w:val="0"/>
        </w:rPr>
        <w:t xml:space="preserve"> </w:t>
      </w:r>
      <w:r w:rsidRPr="00D45C04">
        <w:rPr>
          <w:b/>
          <w:i w:val="0"/>
        </w:rPr>
        <w:t xml:space="preserve">doporučuje </w:t>
      </w:r>
      <w:r w:rsidR="00296986" w:rsidRPr="00D45C04">
        <w:rPr>
          <w:b/>
          <w:i w:val="0"/>
        </w:rPr>
        <w:t xml:space="preserve">přijmout toto opatření </w:t>
      </w:r>
      <w:r w:rsidR="00E24955">
        <w:rPr>
          <w:b/>
          <w:i w:val="0"/>
        </w:rPr>
        <w:t>-</w:t>
      </w:r>
      <w:r w:rsidR="00945A5C">
        <w:rPr>
          <w:b/>
          <w:i w:val="0"/>
        </w:rPr>
        <w:t xml:space="preserve"> </w:t>
      </w:r>
      <w:r w:rsidR="00296986" w:rsidRPr="00D45C04">
        <w:rPr>
          <w:b/>
          <w:i w:val="0"/>
        </w:rPr>
        <w:t>bez výhrad.</w:t>
      </w:r>
    </w:p>
    <w:p w:rsidR="00FC3CC2" w:rsidRDefault="00FC3CC2" w:rsidP="00463721">
      <w:pPr>
        <w:pStyle w:val="Zkladntext2"/>
        <w:jc w:val="left"/>
        <w:rPr>
          <w:i w:val="0"/>
        </w:rPr>
      </w:pPr>
    </w:p>
    <w:p w:rsidR="00273027" w:rsidRDefault="00273027" w:rsidP="00463721">
      <w:pPr>
        <w:pStyle w:val="Zkladntext2"/>
        <w:jc w:val="left"/>
        <w:rPr>
          <w:i w:val="0"/>
        </w:rPr>
      </w:pPr>
    </w:p>
    <w:p w:rsidR="00273027" w:rsidRDefault="00273027" w:rsidP="00463721">
      <w:pPr>
        <w:pStyle w:val="Zkladntext2"/>
        <w:jc w:val="left"/>
        <w:rPr>
          <w:i w:val="0"/>
        </w:rPr>
      </w:pPr>
    </w:p>
    <w:p w:rsidR="00273027" w:rsidRDefault="00273027" w:rsidP="00463721">
      <w:pPr>
        <w:pStyle w:val="Zkladntext2"/>
        <w:jc w:val="left"/>
        <w:rPr>
          <w:i w:val="0"/>
        </w:rPr>
      </w:pPr>
    </w:p>
    <w:p w:rsidR="00FC3CC2" w:rsidRPr="006E60EA" w:rsidRDefault="00FC3CC2" w:rsidP="00930CEF">
      <w:pPr>
        <w:pStyle w:val="Zkladntext2"/>
        <w:jc w:val="left"/>
        <w:rPr>
          <w:i w:val="0"/>
        </w:rPr>
      </w:pPr>
      <w:r>
        <w:rPr>
          <w:b/>
          <w:i w:val="0"/>
        </w:rPr>
        <w:t>V příjmové části:</w:t>
      </w:r>
    </w:p>
    <w:p w:rsidR="00A8718D" w:rsidRDefault="00BC30C0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-</w:t>
      </w:r>
      <w:r w:rsidR="006E60EA" w:rsidRPr="006E60EA">
        <w:rPr>
          <w:i w:val="0"/>
        </w:rPr>
        <w:t xml:space="preserve">  </w:t>
      </w:r>
      <w:r w:rsidR="005C2116">
        <w:rPr>
          <w:i w:val="0"/>
        </w:rPr>
        <w:t xml:space="preserve">  </w:t>
      </w:r>
      <w:r w:rsidR="00110DAB">
        <w:rPr>
          <w:i w:val="0"/>
        </w:rPr>
        <w:t>jedn</w:t>
      </w:r>
      <w:r w:rsidR="00A8718D">
        <w:rPr>
          <w:i w:val="0"/>
        </w:rPr>
        <w:t>á</w:t>
      </w:r>
      <w:r w:rsidR="00110DAB">
        <w:rPr>
          <w:i w:val="0"/>
        </w:rPr>
        <w:t xml:space="preserve"> se o příjem investiční dotace</w:t>
      </w:r>
      <w:r w:rsidR="00A8718D">
        <w:rPr>
          <w:i w:val="0"/>
        </w:rPr>
        <w:t xml:space="preserve"> z</w:t>
      </w:r>
      <w:r w:rsidR="00110DAB">
        <w:rPr>
          <w:i w:val="0"/>
        </w:rPr>
        <w:t xml:space="preserve"> </w:t>
      </w:r>
      <w:r w:rsidR="00A8718D">
        <w:rPr>
          <w:i w:val="0"/>
        </w:rPr>
        <w:t xml:space="preserve">MSK </w:t>
      </w:r>
      <w:r w:rsidR="00054418">
        <w:rPr>
          <w:i w:val="0"/>
        </w:rPr>
        <w:t xml:space="preserve"> – </w:t>
      </w:r>
      <w:r w:rsidR="00A8718D">
        <w:rPr>
          <w:i w:val="0"/>
        </w:rPr>
        <w:t xml:space="preserve">na stavbu „Tenisové klubovny“ ve výši 125 tis Kč (ORG 53 – ÚZ 605). </w:t>
      </w:r>
    </w:p>
    <w:p w:rsidR="00054418" w:rsidRDefault="00A8718D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 Stejná částka 125 tis Kč byla předmětem RO IX/2015. (Celkem poskytnutá dotace 250 tis Kč) .</w:t>
      </w:r>
      <w:r w:rsidR="00054418">
        <w:rPr>
          <w:i w:val="0"/>
        </w:rPr>
        <w:t xml:space="preserve">   </w:t>
      </w:r>
    </w:p>
    <w:p w:rsidR="00A8718D" w:rsidRDefault="00054418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</w:t>
      </w:r>
      <w:r w:rsidR="00A8718D">
        <w:rPr>
          <w:i w:val="0"/>
        </w:rPr>
        <w:t>-    úprava dotací z Úřadu práce na VPP – OP Lidské zdroje a zaměstnanost dle skutečností</w:t>
      </w:r>
    </w:p>
    <w:p w:rsidR="00A8718D" w:rsidRDefault="00A8718D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-    příjem z prodeje dřevní hmoty postižené kůrovcem (45 m3)</w:t>
      </w:r>
    </w:p>
    <w:p w:rsidR="00A8718D" w:rsidRDefault="00A8718D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-    převody mezi účty ČNB na BÚ</w:t>
      </w:r>
    </w:p>
    <w:p w:rsidR="00F26743" w:rsidRDefault="00054418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</w:t>
      </w:r>
      <w:r w:rsidR="00A8718D">
        <w:rPr>
          <w:i w:val="0"/>
        </w:rPr>
        <w:t xml:space="preserve"> </w:t>
      </w:r>
    </w:p>
    <w:p w:rsidR="00110DAB" w:rsidRDefault="00110DAB" w:rsidP="00FC3CC2">
      <w:pPr>
        <w:pStyle w:val="Zkladntext2"/>
        <w:jc w:val="left"/>
        <w:rPr>
          <w:i w:val="0"/>
        </w:rPr>
      </w:pPr>
    </w:p>
    <w:p w:rsidR="00273027" w:rsidRDefault="00273027" w:rsidP="00FC3CC2">
      <w:pPr>
        <w:pStyle w:val="Zkladntext2"/>
        <w:jc w:val="left"/>
        <w:rPr>
          <w:i w:val="0"/>
        </w:rPr>
      </w:pPr>
    </w:p>
    <w:p w:rsidR="00110DAB" w:rsidRDefault="00110DAB" w:rsidP="00FC3CC2">
      <w:pPr>
        <w:pStyle w:val="Zkladntext2"/>
        <w:jc w:val="left"/>
        <w:rPr>
          <w:i w:val="0"/>
        </w:rPr>
      </w:pPr>
    </w:p>
    <w:p w:rsidR="00391C67" w:rsidRPr="00391C67" w:rsidRDefault="00FC3CC2" w:rsidP="00391C67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Ve výdajové části:</w:t>
      </w:r>
    </w:p>
    <w:p w:rsidR="00391C67" w:rsidRDefault="00391C67" w:rsidP="00391C67">
      <w:pPr>
        <w:pStyle w:val="Zkladntext2"/>
        <w:jc w:val="left"/>
        <w:rPr>
          <w:i w:val="0"/>
        </w:rPr>
      </w:pPr>
    </w:p>
    <w:p w:rsidR="00391C67" w:rsidRDefault="00391C67" w:rsidP="00391C67">
      <w:pPr>
        <w:pStyle w:val="Zkladntext2"/>
        <w:jc w:val="left"/>
        <w:rPr>
          <w:i w:val="0"/>
        </w:rPr>
      </w:pPr>
    </w:p>
    <w:p w:rsidR="00273027" w:rsidRDefault="00273027" w:rsidP="00273027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přeúčtování nákladů – Tenisová klubovna na ÚZ 605</w:t>
      </w:r>
      <w:r w:rsidR="00391C67">
        <w:rPr>
          <w:i w:val="0"/>
        </w:rPr>
        <w:t xml:space="preserve"> </w:t>
      </w:r>
    </w:p>
    <w:p w:rsidR="00273027" w:rsidRDefault="00273027" w:rsidP="00273027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navýšení částky na dohody o provedení práce – péče o vzhled obcí a veřejnou zeleň</w:t>
      </w:r>
      <w:r w:rsidR="00391C67">
        <w:rPr>
          <w:i w:val="0"/>
        </w:rPr>
        <w:t xml:space="preserve"> </w:t>
      </w:r>
      <w:r>
        <w:rPr>
          <w:i w:val="0"/>
        </w:rPr>
        <w:t>– brigádníci (nátěry – lávka Bystřice)</w:t>
      </w:r>
    </w:p>
    <w:p w:rsidR="00BC30C0" w:rsidRPr="00477177" w:rsidRDefault="00273027" w:rsidP="00273027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>přeúčtování mezi jednotlivými položkami</w:t>
      </w:r>
      <w:r w:rsidR="00391C67">
        <w:rPr>
          <w:i w:val="0"/>
        </w:rPr>
        <w:t xml:space="preserve">     </w:t>
      </w:r>
    </w:p>
    <w:p w:rsidR="00273027" w:rsidRDefault="00273027" w:rsidP="00273027">
      <w:pPr>
        <w:pStyle w:val="Zkladntext2"/>
        <w:numPr>
          <w:ilvl w:val="0"/>
          <w:numId w:val="22"/>
        </w:numPr>
        <w:jc w:val="left"/>
        <w:rPr>
          <w:i w:val="0"/>
        </w:rPr>
      </w:pPr>
      <w:r>
        <w:rPr>
          <w:i w:val="0"/>
        </w:rPr>
        <w:t xml:space="preserve">ostatní minimální úpravy  </w:t>
      </w:r>
    </w:p>
    <w:p w:rsidR="00273027" w:rsidRDefault="00273027" w:rsidP="00273027">
      <w:pPr>
        <w:pStyle w:val="Zkladntext2"/>
        <w:jc w:val="left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273027">
        <w:rPr>
          <w:i w:val="0"/>
        </w:rPr>
        <w:t>10</w:t>
      </w:r>
      <w:r w:rsidR="00B123F1">
        <w:rPr>
          <w:i w:val="0"/>
        </w:rPr>
        <w:t>.</w:t>
      </w:r>
      <w:r w:rsidR="00273027">
        <w:rPr>
          <w:i w:val="0"/>
        </w:rPr>
        <w:t>září</w:t>
      </w:r>
      <w:bookmarkStart w:id="0" w:name="_GoBack"/>
      <w:bookmarkEnd w:id="0"/>
      <w:r w:rsidR="00327BEF">
        <w:rPr>
          <w:i w:val="0"/>
        </w:rPr>
        <w:t xml:space="preserve"> </w:t>
      </w:r>
      <w:r w:rsidR="00817F0B">
        <w:rPr>
          <w:i w:val="0"/>
        </w:rPr>
        <w:t>201</w:t>
      </w:r>
      <w:r w:rsidR="002941D7">
        <w:rPr>
          <w:i w:val="0"/>
        </w:rPr>
        <w:t>5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C05" w:rsidRDefault="00FA6C05">
      <w:r>
        <w:separator/>
      </w:r>
    </w:p>
  </w:endnote>
  <w:endnote w:type="continuationSeparator" w:id="0">
    <w:p w:rsidR="00FA6C05" w:rsidRDefault="00FA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C05" w:rsidRDefault="00FA6C05">
      <w:r>
        <w:separator/>
      </w:r>
    </w:p>
  </w:footnote>
  <w:footnote w:type="continuationSeparator" w:id="0">
    <w:p w:rsidR="00FA6C05" w:rsidRDefault="00FA6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E70860"/>
    <w:multiLevelType w:val="hybridMultilevel"/>
    <w:tmpl w:val="3986430A"/>
    <w:lvl w:ilvl="0" w:tplc="7FB6F8B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11574E"/>
    <w:multiLevelType w:val="hybridMultilevel"/>
    <w:tmpl w:val="97844B22"/>
    <w:lvl w:ilvl="0" w:tplc="9A46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3936F4"/>
    <w:multiLevelType w:val="hybridMultilevel"/>
    <w:tmpl w:val="8416B3A8"/>
    <w:lvl w:ilvl="0" w:tplc="6EB809CE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629E172B"/>
    <w:multiLevelType w:val="hybridMultilevel"/>
    <w:tmpl w:val="DE086A00"/>
    <w:lvl w:ilvl="0" w:tplc="0A1E90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E2C31"/>
    <w:multiLevelType w:val="hybridMultilevel"/>
    <w:tmpl w:val="4F5CF5CC"/>
    <w:lvl w:ilvl="0" w:tplc="AFFA75D0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20"/>
  </w:num>
  <w:num w:numId="8">
    <w:abstractNumId w:val="19"/>
  </w:num>
  <w:num w:numId="9">
    <w:abstractNumId w:val="10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  <w:num w:numId="14">
    <w:abstractNumId w:val="21"/>
  </w:num>
  <w:num w:numId="15">
    <w:abstractNumId w:val="15"/>
  </w:num>
  <w:num w:numId="16">
    <w:abstractNumId w:val="3"/>
  </w:num>
  <w:num w:numId="17">
    <w:abstractNumId w:val="4"/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4418"/>
    <w:rsid w:val="00056336"/>
    <w:rsid w:val="000658D9"/>
    <w:rsid w:val="000747D8"/>
    <w:rsid w:val="000C770F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4839"/>
    <w:rsid w:val="00201440"/>
    <w:rsid w:val="002234F4"/>
    <w:rsid w:val="0023602E"/>
    <w:rsid w:val="00251459"/>
    <w:rsid w:val="002630BE"/>
    <w:rsid w:val="00273027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213D8"/>
    <w:rsid w:val="00327BEF"/>
    <w:rsid w:val="00343322"/>
    <w:rsid w:val="0035586D"/>
    <w:rsid w:val="00360C94"/>
    <w:rsid w:val="0037700F"/>
    <w:rsid w:val="0038067F"/>
    <w:rsid w:val="00381B4D"/>
    <w:rsid w:val="00382F43"/>
    <w:rsid w:val="00391C67"/>
    <w:rsid w:val="00396AAA"/>
    <w:rsid w:val="003A7216"/>
    <w:rsid w:val="003A7F05"/>
    <w:rsid w:val="003B1E3F"/>
    <w:rsid w:val="003C7A05"/>
    <w:rsid w:val="003E73BD"/>
    <w:rsid w:val="00401B84"/>
    <w:rsid w:val="00402DC5"/>
    <w:rsid w:val="004302E2"/>
    <w:rsid w:val="00445F3D"/>
    <w:rsid w:val="00446E76"/>
    <w:rsid w:val="00463721"/>
    <w:rsid w:val="00464BB0"/>
    <w:rsid w:val="00466536"/>
    <w:rsid w:val="0047471A"/>
    <w:rsid w:val="00477177"/>
    <w:rsid w:val="004A2CC2"/>
    <w:rsid w:val="004B347A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6011FC"/>
    <w:rsid w:val="00606F08"/>
    <w:rsid w:val="006077C9"/>
    <w:rsid w:val="00617614"/>
    <w:rsid w:val="0063085E"/>
    <w:rsid w:val="006544DC"/>
    <w:rsid w:val="006544EC"/>
    <w:rsid w:val="00673ADA"/>
    <w:rsid w:val="006847FE"/>
    <w:rsid w:val="00692DA3"/>
    <w:rsid w:val="006A2E8C"/>
    <w:rsid w:val="006C1DFD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34AB8"/>
    <w:rsid w:val="008439B5"/>
    <w:rsid w:val="008443E9"/>
    <w:rsid w:val="00846F1A"/>
    <w:rsid w:val="00850265"/>
    <w:rsid w:val="008606DE"/>
    <w:rsid w:val="00876459"/>
    <w:rsid w:val="008920E2"/>
    <w:rsid w:val="008A0E45"/>
    <w:rsid w:val="008B0B82"/>
    <w:rsid w:val="008C44D5"/>
    <w:rsid w:val="008D09DC"/>
    <w:rsid w:val="009005B2"/>
    <w:rsid w:val="009133B4"/>
    <w:rsid w:val="00916283"/>
    <w:rsid w:val="009245AF"/>
    <w:rsid w:val="00930CEF"/>
    <w:rsid w:val="00933867"/>
    <w:rsid w:val="00945A5C"/>
    <w:rsid w:val="00947E37"/>
    <w:rsid w:val="00956328"/>
    <w:rsid w:val="009577F4"/>
    <w:rsid w:val="00964C54"/>
    <w:rsid w:val="009672E3"/>
    <w:rsid w:val="00993AF2"/>
    <w:rsid w:val="009A3A78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57CCA"/>
    <w:rsid w:val="00A6080C"/>
    <w:rsid w:val="00A63C39"/>
    <w:rsid w:val="00A83783"/>
    <w:rsid w:val="00A8718D"/>
    <w:rsid w:val="00A90B25"/>
    <w:rsid w:val="00A9207B"/>
    <w:rsid w:val="00AA204C"/>
    <w:rsid w:val="00AC0F77"/>
    <w:rsid w:val="00AC61FA"/>
    <w:rsid w:val="00AD6C1C"/>
    <w:rsid w:val="00AE6872"/>
    <w:rsid w:val="00AF334B"/>
    <w:rsid w:val="00AF5C2E"/>
    <w:rsid w:val="00B123F1"/>
    <w:rsid w:val="00B14E66"/>
    <w:rsid w:val="00B927C7"/>
    <w:rsid w:val="00BA5782"/>
    <w:rsid w:val="00BA6088"/>
    <w:rsid w:val="00BC30C0"/>
    <w:rsid w:val="00BD36C3"/>
    <w:rsid w:val="00BD45B2"/>
    <w:rsid w:val="00BE6306"/>
    <w:rsid w:val="00C008E3"/>
    <w:rsid w:val="00C56678"/>
    <w:rsid w:val="00C6047B"/>
    <w:rsid w:val="00C65C53"/>
    <w:rsid w:val="00C73E2E"/>
    <w:rsid w:val="00C818B1"/>
    <w:rsid w:val="00C8666E"/>
    <w:rsid w:val="00C946E9"/>
    <w:rsid w:val="00CB42DD"/>
    <w:rsid w:val="00CC7926"/>
    <w:rsid w:val="00CD48C1"/>
    <w:rsid w:val="00CD7A59"/>
    <w:rsid w:val="00CE008A"/>
    <w:rsid w:val="00CE7AA9"/>
    <w:rsid w:val="00D01C10"/>
    <w:rsid w:val="00D23BCC"/>
    <w:rsid w:val="00D30D63"/>
    <w:rsid w:val="00D37AB3"/>
    <w:rsid w:val="00D37E93"/>
    <w:rsid w:val="00D45C04"/>
    <w:rsid w:val="00D52E13"/>
    <w:rsid w:val="00D5540F"/>
    <w:rsid w:val="00D7075A"/>
    <w:rsid w:val="00DB09C2"/>
    <w:rsid w:val="00DB2CE6"/>
    <w:rsid w:val="00DB6DDA"/>
    <w:rsid w:val="00DD761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41D9A"/>
    <w:rsid w:val="00E601FB"/>
    <w:rsid w:val="00E602E1"/>
    <w:rsid w:val="00E64E59"/>
    <w:rsid w:val="00E65457"/>
    <w:rsid w:val="00E7215B"/>
    <w:rsid w:val="00E80C25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4417C"/>
    <w:rsid w:val="00F5254E"/>
    <w:rsid w:val="00F525E8"/>
    <w:rsid w:val="00F77F69"/>
    <w:rsid w:val="00F91619"/>
    <w:rsid w:val="00F9714A"/>
    <w:rsid w:val="00F977EE"/>
    <w:rsid w:val="00FA6C05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92</cp:revision>
  <cp:lastPrinted>2015-05-15T06:30:00Z</cp:lastPrinted>
  <dcterms:created xsi:type="dcterms:W3CDTF">2013-03-11T09:11:00Z</dcterms:created>
  <dcterms:modified xsi:type="dcterms:W3CDTF">2015-09-10T09:17:00Z</dcterms:modified>
</cp:coreProperties>
</file>